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5D" w:rsidRDefault="0070475D" w:rsidP="0070475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Положение о режиме занятий воспитанников ДОУ.</w:t>
      </w:r>
    </w:p>
    <w:p w:rsidR="0070475D" w:rsidRDefault="0070475D" w:rsidP="0070475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475D" w:rsidRDefault="0070475D" w:rsidP="0070475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1.1.Режим функционирования дошкольного образовательного учреждения и режим занятий  устанавливаются  на основе  документа «Санитарно-эпидемиологические  требования к устройству, содержанию и организации режима  работы дошкольных образовательных организаций» Сан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ин.2.4.1.3049-13, в соответствии с Федеральным законом от 29.12.2012 №273-ФЗ «Об образовании в Российской Федерации», Устава ДОУ, учебного плана образовательного учреждения и Правил внутреннего распорядка, другими нормативно-правовыми актами по вопросам образования, социальной защиты прав и интересов детей. 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1.2.Положение  регламентирует  режим работы, режим занятий дошкольного образовательного учреждения.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1.3.Режим  функционирования образовательного учреждения согласовывается с учредителем.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Режим  функционирования дошкольного образовательного учреждения.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ДОУ работает по 5-дневной рабочей неделе.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2.2.Режим работы с 8.00 до 18.30 (10,5 часов)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2.3.В субботу,  воскресенье и праздничные дни ДОУ не работает.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3.Режим занятий обучающихся (воспитанников)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3.1.Образовательный процесс осуществляется в соответствии  с Основной общеобразовательной программой дошкольного образовательного учреждения. 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3.2.Образовательная деятельность проводится в соответствии  с СанПиН и  Санитарн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эпидемиологического заключения о соответствии программ, методик, режимов воспитания и обучения детей в дошкольных учреждениях №2/3 от 19.04.2013года.  Максимально допустимый объём недельной непосредственно образовательной деятельности составляет: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 дошкол</w:t>
      </w:r>
      <w:r w:rsidR="00727F16">
        <w:rPr>
          <w:rFonts w:ascii="Times New Roman" w:hAnsi="Times New Roman"/>
          <w:sz w:val="24"/>
          <w:szCs w:val="24"/>
        </w:rPr>
        <w:t>ьного возраста от 3 до 4 лет -10</w:t>
      </w:r>
      <w:r>
        <w:rPr>
          <w:rFonts w:ascii="Times New Roman" w:hAnsi="Times New Roman"/>
          <w:sz w:val="24"/>
          <w:szCs w:val="24"/>
        </w:rPr>
        <w:t xml:space="preserve"> занятий в неделю, продолжительностью не более 15 минут; 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дошкол</w:t>
      </w:r>
      <w:r w:rsidR="00727F16">
        <w:rPr>
          <w:rFonts w:ascii="Times New Roman" w:hAnsi="Times New Roman"/>
          <w:sz w:val="24"/>
          <w:szCs w:val="24"/>
        </w:rPr>
        <w:t>ьного возраста от 4 до 5 лет -10</w:t>
      </w:r>
      <w:r>
        <w:rPr>
          <w:rFonts w:ascii="Times New Roman" w:hAnsi="Times New Roman"/>
          <w:sz w:val="24"/>
          <w:szCs w:val="24"/>
        </w:rPr>
        <w:t xml:space="preserve"> занятий в неделю продолжительностью не более 20 минут;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дошкол</w:t>
      </w:r>
      <w:r w:rsidR="00727F16">
        <w:rPr>
          <w:rFonts w:ascii="Times New Roman" w:hAnsi="Times New Roman"/>
          <w:sz w:val="24"/>
          <w:szCs w:val="24"/>
        </w:rPr>
        <w:t>ьного возраста от 5 до 6 лет -10</w:t>
      </w:r>
      <w:r>
        <w:rPr>
          <w:rFonts w:ascii="Times New Roman" w:hAnsi="Times New Roman"/>
          <w:sz w:val="24"/>
          <w:szCs w:val="24"/>
        </w:rPr>
        <w:t xml:space="preserve"> занятий в неделю продолжительностью не более 25 минут;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дошк</w:t>
      </w:r>
      <w:r w:rsidR="00727F16">
        <w:rPr>
          <w:rFonts w:ascii="Times New Roman" w:hAnsi="Times New Roman"/>
          <w:sz w:val="24"/>
          <w:szCs w:val="24"/>
        </w:rPr>
        <w:t>ольного возраста от 6 до</w:t>
      </w:r>
      <w:proofErr w:type="gramStart"/>
      <w:r w:rsidR="00727F16">
        <w:rPr>
          <w:rFonts w:ascii="Times New Roman" w:hAnsi="Times New Roman"/>
          <w:sz w:val="24"/>
          <w:szCs w:val="24"/>
        </w:rPr>
        <w:t>7</w:t>
      </w:r>
      <w:proofErr w:type="gramEnd"/>
      <w:r w:rsidR="00727F16">
        <w:rPr>
          <w:rFonts w:ascii="Times New Roman" w:hAnsi="Times New Roman"/>
          <w:sz w:val="24"/>
          <w:szCs w:val="24"/>
        </w:rPr>
        <w:t xml:space="preserve"> лет-14</w:t>
      </w:r>
      <w:r>
        <w:rPr>
          <w:rFonts w:ascii="Times New Roman" w:hAnsi="Times New Roman"/>
          <w:sz w:val="24"/>
          <w:szCs w:val="24"/>
        </w:rPr>
        <w:t xml:space="preserve"> занятий в неделю продолжительностью не более 30 минут.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3.3.В теплое время года максимальное число занятий проводится на участке во время прогулки.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3.4.Максимально допустимое количество занятий в первой половине дня в младшей и средней группах не превышает 2-х(30 и 40 мин. соответственно), а в старшей и подготовительной 3-х занятий (45 мин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 1,5 часа соответственно).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3.5. Образовательная  деятельность с детьми старшего  дошкольного возраста может осуществляться во второй половине дня  после дневного сна. Ее продолжительность должна составлять не более 25-30 минут в день.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 Перерыв  между занятиями составляет не менее 10 мин. В середине занятия проводятся физкультурные минутки.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3.7.Занятия, требующие повышенную познавательную активность умственного напряжения детей, следует организовывать в первую половину дня. Для профилактики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утомления детей рекомендуется проводить физкультурные, музыкальные занятия, ритмику и т.д.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3.8.Непосредственно 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3.9.В середине учебного года (декабрь-январь) организуются недельные каникулы, во время которых непосредственно 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 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3.10.В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3.11. Непосредственно образовательная деятельность с детьми проводится воспитателями  в групповых комнатах. Музыкальные и физкультурные занятия проводятся специалистами в музыкальном</w:t>
      </w:r>
      <w:r w:rsidR="006D03FC">
        <w:rPr>
          <w:rFonts w:ascii="Times New Roman" w:hAnsi="Times New Roman"/>
          <w:sz w:val="24"/>
          <w:szCs w:val="24"/>
        </w:rPr>
        <w:t>, физкультурном залах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В теплое время года проводятся на свежем воздухе.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4.1. 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объёме учебного плана, качество реализуемых образовательных программ, соответствие 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4.2.Программы, методики и режимы воспитания и обучения в части  гигиенических требований допускаются к использованию при наличии санитарно-эпидемиологического заключения  о соответствии их санитарным правилам.</w:t>
      </w: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475D" w:rsidRDefault="0070475D" w:rsidP="006D0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7165" w:rsidRDefault="00BF7165" w:rsidP="006D03FC">
      <w:pPr>
        <w:jc w:val="both"/>
      </w:pPr>
    </w:p>
    <w:sectPr w:rsidR="00BF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9"/>
    <w:rsid w:val="006D03FC"/>
    <w:rsid w:val="0070475D"/>
    <w:rsid w:val="00727F16"/>
    <w:rsid w:val="00BF7165"/>
    <w:rsid w:val="00F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5</cp:revision>
  <dcterms:created xsi:type="dcterms:W3CDTF">2021-03-17T17:04:00Z</dcterms:created>
  <dcterms:modified xsi:type="dcterms:W3CDTF">2021-03-18T23:49:00Z</dcterms:modified>
</cp:coreProperties>
</file>